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CA" w:rsidRDefault="00166A66" w:rsidP="00863EFE">
      <w:pPr>
        <w:jc w:val="center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 w:rsidRPr="008318CA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Информация об актуальных острых кишечных инфекциях  </w:t>
      </w:r>
    </w:p>
    <w:p w:rsidR="00863EFE" w:rsidRPr="008318CA" w:rsidRDefault="00166A66" w:rsidP="00863EFE">
      <w:pPr>
        <w:jc w:val="center"/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 w:rsidRPr="008318CA"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  <w:t xml:space="preserve">вирусной этиологии </w:t>
      </w:r>
    </w:p>
    <w:p w:rsidR="00863EFE" w:rsidRPr="00DD7195" w:rsidRDefault="00863EFE" w:rsidP="00863EFE">
      <w:pPr>
        <w:jc w:val="center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192123" w:rsidRDefault="00192123" w:rsidP="00863EFE">
      <w:pPr>
        <w:jc w:val="left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Ежегодно с наступление зимних месяцев мы сталкиваемся не только с проблемой острых респираторных инфекций и </w:t>
      </w:r>
      <w:proofErr w:type="gramStart"/>
      <w:r>
        <w:rPr>
          <w:rFonts w:eastAsia="Times New Roman" w:cstheme="minorHAnsi"/>
          <w:color w:val="000000"/>
          <w:shd w:val="clear" w:color="auto" w:fill="FFFFFF"/>
          <w:lang w:eastAsia="ru-RU"/>
        </w:rPr>
        <w:t>гриппа</w:t>
      </w:r>
      <w:proofErr w:type="gramEnd"/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а также с ростом заболеваемости населения острыми кишечными инфекциями вирусной этиологии.</w:t>
      </w:r>
    </w:p>
    <w:p w:rsidR="00DD7195" w:rsidRDefault="00166A66" w:rsidP="00863EFE">
      <w:pPr>
        <w:jc w:val="left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Первая проблема </w:t>
      </w:r>
      <w:proofErr w:type="gramStart"/>
      <w:r>
        <w:rPr>
          <w:rFonts w:eastAsia="Times New Roman" w:cstheme="minorHAnsi"/>
          <w:color w:val="000000"/>
          <w:shd w:val="clear" w:color="auto" w:fill="FFFFFF"/>
          <w:lang w:eastAsia="ru-RU"/>
        </w:rPr>
        <w:t>-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eastAsia="ru-RU"/>
        </w:rPr>
        <w:t>н</w:t>
      </w:r>
      <w:proofErr w:type="gramEnd"/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ор</w:t>
      </w:r>
      <w:r w:rsidR="00192123">
        <w:rPr>
          <w:rFonts w:eastAsia="Times New Roman" w:cstheme="minorHAnsi"/>
          <w:color w:val="000000"/>
          <w:shd w:val="clear" w:color="auto" w:fill="FFFFFF"/>
          <w:lang w:eastAsia="ru-RU"/>
        </w:rPr>
        <w:t>овирусная</w:t>
      </w:r>
      <w:proofErr w:type="spellEnd"/>
      <w:r w:rsidR="00192123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инфекция (норовирус) 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Возбудителем является норовирус – один из разновидностей </w:t>
      </w:r>
      <w:proofErr w:type="spellStart"/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энтеровирусов</w:t>
      </w:r>
      <w:proofErr w:type="spellEnd"/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863EFE" w:rsidRPr="00DD7195">
        <w:rPr>
          <w:rFonts w:eastAsia="Times New Roman" w:cstheme="minorHAnsi"/>
          <w:color w:val="000000"/>
          <w:lang w:eastAsia="ru-RU"/>
        </w:rPr>
        <w:t> </w:t>
      </w:r>
      <w:r w:rsidR="00863EFE" w:rsidRPr="00863EFE">
        <w:rPr>
          <w:rFonts w:eastAsia="Times New Roman" w:cstheme="minorHAnsi"/>
          <w:color w:val="000000"/>
          <w:lang w:eastAsia="ru-RU"/>
        </w:rPr>
        <w:br/>
      </w:r>
      <w:r w:rsidR="00863EFE" w:rsidRPr="0047658F">
        <w:rPr>
          <w:rFonts w:eastAsia="Times New Roman" w:cstheme="minorHAnsi"/>
          <w:color w:val="000000"/>
          <w:lang w:eastAsia="ru-RU"/>
        </w:rPr>
        <w:t xml:space="preserve">В последние годы </w:t>
      </w:r>
      <w:r w:rsidR="00DD7195" w:rsidRPr="00DD7195">
        <w:rPr>
          <w:rFonts w:eastAsia="Times New Roman" w:cstheme="minorHAnsi"/>
          <w:color w:val="000000"/>
          <w:lang w:eastAsia="ru-RU"/>
        </w:rPr>
        <w:t>отмечается резкий рост заболеваемости  норовирусной инфекцией</w:t>
      </w:r>
      <w:r w:rsidR="00863EFE" w:rsidRPr="0047658F">
        <w:rPr>
          <w:rFonts w:eastAsia="Times New Roman" w:cstheme="minorHAnsi"/>
          <w:color w:val="000000"/>
          <w:lang w:eastAsia="ru-RU"/>
        </w:rPr>
        <w:t xml:space="preserve">, </w:t>
      </w:r>
      <w:r w:rsidR="00DD7195">
        <w:rPr>
          <w:rFonts w:eastAsia="Times New Roman" w:cstheme="minorHAnsi"/>
          <w:color w:val="000000"/>
          <w:lang w:eastAsia="ru-RU"/>
        </w:rPr>
        <w:t>в том числе это заболевание стало регистрироваться и среди населения  Невьянского  городского округа.  Причем</w:t>
      </w:r>
      <w:r w:rsidR="00C84086">
        <w:rPr>
          <w:rFonts w:eastAsia="Times New Roman" w:cstheme="minorHAnsi"/>
          <w:color w:val="000000"/>
          <w:lang w:eastAsia="ru-RU"/>
        </w:rPr>
        <w:t>,</w:t>
      </w:r>
      <w:r w:rsidR="00DD7195">
        <w:rPr>
          <w:rFonts w:eastAsia="Times New Roman" w:cstheme="minorHAnsi"/>
          <w:color w:val="000000"/>
          <w:lang w:eastAsia="ru-RU"/>
        </w:rPr>
        <w:t xml:space="preserve"> к очень большому сожалению </w:t>
      </w:r>
      <w:r w:rsidR="009A1946">
        <w:rPr>
          <w:rFonts w:eastAsia="Times New Roman" w:cstheme="minorHAnsi"/>
          <w:color w:val="000000"/>
          <w:lang w:eastAsia="ru-RU"/>
        </w:rPr>
        <w:t xml:space="preserve">это происходит также и </w:t>
      </w:r>
      <w:r w:rsidR="00DD7195">
        <w:rPr>
          <w:rFonts w:eastAsia="Times New Roman" w:cstheme="minorHAnsi"/>
          <w:color w:val="000000"/>
          <w:lang w:eastAsia="ru-RU"/>
        </w:rPr>
        <w:t xml:space="preserve"> в виде вспышек в организованных коллективах.</w:t>
      </w:r>
      <w:r w:rsidR="00863EFE" w:rsidRPr="00863EFE">
        <w:rPr>
          <w:rFonts w:eastAsia="Times New Roman" w:cstheme="minorHAnsi"/>
          <w:color w:val="000000"/>
          <w:lang w:eastAsia="ru-RU"/>
        </w:rPr>
        <w:br/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Механизм передачи данно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й инфекции – фекально-оральный. 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Вирус выделяется от больного человека с естественными отправлениями и другими выделениями, например, рвотой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>. Пути передачи:   пищевой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, </w:t>
      </w:r>
      <w:proofErr w:type="gramStart"/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водный</w:t>
      </w:r>
      <w:proofErr w:type="gramEnd"/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контактно-бытовой.  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863EFE" w:rsidRPr="00863EFE">
        <w:rPr>
          <w:rFonts w:eastAsia="Times New Roman" w:cstheme="minorHAnsi"/>
          <w:color w:val="000000"/>
          <w:lang w:eastAsia="ru-RU"/>
        </w:rPr>
        <w:br/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Инкубационный (скрытый) период норовируса от нескольких часов до 2-х суток. Заболевание проявляется</w:t>
      </w:r>
      <w:r w:rsidR="00863EFE" w:rsidRP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в виде тошноты, р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воты, диареи до 8 раз в сутки, </w:t>
      </w:r>
      <w:r w:rsidR="00863EFE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повышения температуры тела, симптомов общей интоксикации</w:t>
      </w:r>
      <w:r w:rsidR="00192123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DD7195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C84086" w:rsidRPr="00863EF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Норовирусная инфекция поражает</w:t>
      </w:r>
      <w:r w:rsidR="00C84086"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все возрастные группы. </w:t>
      </w:r>
      <w:r w:rsidR="00C84086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</w:p>
    <w:p w:rsidR="001F10D2" w:rsidRDefault="00863EFE" w:rsidP="00863EFE">
      <w:pPr>
        <w:jc w:val="left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863EF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Норовирус</w:t>
      </w:r>
      <w:r w:rsidR="0019212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ная инфекция</w:t>
      </w:r>
      <w:r w:rsidRPr="00863EF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очень заразн</w:t>
      </w:r>
      <w:r w:rsidR="0019212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а</w:t>
      </w:r>
      <w:r w:rsidRPr="00863EF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.</w:t>
      </w:r>
      <w:r w:rsidRPr="00863EF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C840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Достаточно 10 вирусных частиц для заражения взрослого здорового человека.</w:t>
      </w:r>
      <w:r w:rsidRPr="00863EF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Вирус </w:t>
      </w:r>
      <w:r w:rsidR="00DD7195" w:rsidRPr="00DD719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довольно </w:t>
      </w:r>
      <w:r w:rsidRPr="00863EF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жизнестоек</w:t>
      </w:r>
      <w:r w:rsidR="00DD7195" w:rsidRPr="00DD719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может сохраняться </w:t>
      </w:r>
      <w:r w:rsidR="00DD7195" w:rsidRPr="00DD719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7195" w:rsidRPr="0047658F">
        <w:rPr>
          <w:rFonts w:ascii="Times New Roman" w:eastAsia="Times New Roman" w:hAnsi="Times New Roman" w:cs="Times New Roman"/>
          <w:color w:val="000000"/>
          <w:lang w:eastAsia="ru-RU"/>
        </w:rPr>
        <w:t>на различных видах поверхностей</w:t>
      </w:r>
      <w:r w:rsidR="00DD7195" w:rsidRPr="00DD7195">
        <w:rPr>
          <w:rFonts w:ascii="Times New Roman" w:eastAsia="Times New Roman" w:hAnsi="Times New Roman" w:cs="Times New Roman"/>
          <w:color w:val="000000"/>
          <w:lang w:eastAsia="ru-RU"/>
        </w:rPr>
        <w:t xml:space="preserve"> до 28 дней и более.</w:t>
      </w:r>
      <w:r w:rsidR="00C840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3EFE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863EFE" w:rsidRPr="00863EFE" w:rsidRDefault="00863EFE" w:rsidP="00863EFE">
      <w:pPr>
        <w:jc w:val="left"/>
        <w:rPr>
          <w:rFonts w:eastAsia="Times New Roman" w:cstheme="minorHAnsi"/>
          <w:lang w:eastAsia="ru-RU"/>
        </w:rPr>
      </w:pPr>
      <w:r w:rsidRPr="00863EFE">
        <w:rPr>
          <w:rFonts w:eastAsia="Times New Roman" w:cstheme="minorHAnsi"/>
          <w:color w:val="000000"/>
          <w:shd w:val="clear" w:color="auto" w:fill="FFFFFF"/>
          <w:lang w:eastAsia="ru-RU"/>
        </w:rPr>
        <w:t>Основные меры профилактики:</w:t>
      </w:r>
      <w:r w:rsidRPr="00DD7195">
        <w:rPr>
          <w:rFonts w:eastAsia="Times New Roman" w:cstheme="minorHAnsi"/>
          <w:color w:val="000000"/>
          <w:lang w:eastAsia="ru-RU"/>
        </w:rPr>
        <w:t> </w:t>
      </w:r>
    </w:p>
    <w:p w:rsidR="00863EFE" w:rsidRPr="00863EFE" w:rsidRDefault="00863EFE" w:rsidP="00863E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ru-RU"/>
        </w:rPr>
      </w:pPr>
      <w:r w:rsidRPr="00863EFE">
        <w:rPr>
          <w:rFonts w:eastAsia="Times New Roman" w:cstheme="minorHAnsi"/>
          <w:color w:val="000000"/>
          <w:lang w:eastAsia="ru-RU"/>
        </w:rPr>
        <w:t xml:space="preserve">соблюдение правил личной гигиены (тщательное мытье рук перед едой и приготовлением пищи, после туалета, </w:t>
      </w:r>
      <w:r w:rsidR="00CD5942">
        <w:rPr>
          <w:rFonts w:eastAsia="Times New Roman" w:cstheme="minorHAnsi"/>
          <w:color w:val="000000"/>
          <w:lang w:eastAsia="ru-RU"/>
        </w:rPr>
        <w:t>после того как пришли с улицы</w:t>
      </w:r>
      <w:r w:rsidRPr="00863EFE">
        <w:rPr>
          <w:rFonts w:eastAsia="Times New Roman" w:cstheme="minorHAnsi"/>
          <w:color w:val="000000"/>
          <w:lang w:eastAsia="ru-RU"/>
        </w:rPr>
        <w:t>);</w:t>
      </w:r>
    </w:p>
    <w:p w:rsidR="00863EFE" w:rsidRPr="00863EFE" w:rsidRDefault="00863EFE" w:rsidP="00863E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ru-RU"/>
        </w:rPr>
      </w:pPr>
      <w:r w:rsidRPr="00863EFE">
        <w:rPr>
          <w:rFonts w:eastAsia="Times New Roman" w:cstheme="minorHAnsi"/>
          <w:color w:val="000000"/>
          <w:lang w:eastAsia="ru-RU"/>
        </w:rPr>
        <w:t>тщательная обработка овощей и фруктов</w:t>
      </w:r>
      <w:proofErr w:type="gramStart"/>
      <w:r w:rsidRPr="00863EFE">
        <w:rPr>
          <w:rFonts w:eastAsia="Times New Roman" w:cstheme="minorHAnsi"/>
          <w:color w:val="000000"/>
          <w:lang w:eastAsia="ru-RU"/>
        </w:rPr>
        <w:t>,;</w:t>
      </w:r>
      <w:proofErr w:type="gramEnd"/>
    </w:p>
    <w:p w:rsidR="00863EFE" w:rsidRDefault="00863EFE" w:rsidP="00863E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ru-RU"/>
        </w:rPr>
      </w:pPr>
      <w:r w:rsidRPr="00863EFE">
        <w:rPr>
          <w:rFonts w:eastAsia="Times New Roman" w:cstheme="minorHAnsi"/>
          <w:color w:val="000000"/>
          <w:lang w:eastAsia="ru-RU"/>
        </w:rPr>
        <w:t xml:space="preserve">употребление гарантированно </w:t>
      </w:r>
      <w:r w:rsidR="0065674E">
        <w:rPr>
          <w:rFonts w:eastAsia="Times New Roman" w:cstheme="minorHAnsi"/>
          <w:color w:val="000000"/>
          <w:lang w:eastAsia="ru-RU"/>
        </w:rPr>
        <w:t>безопасной воды и напитков.</w:t>
      </w:r>
    </w:p>
    <w:p w:rsidR="0065674E" w:rsidRPr="00166A66" w:rsidRDefault="00166A66" w:rsidP="00166A66">
      <w:pPr>
        <w:spacing w:after="200" w:line="276" w:lineRule="auto"/>
        <w:ind w:left="360"/>
        <w:rPr>
          <w:rFonts w:ascii="Times New Roman" w:hAnsi="Times New Roman" w:cs="Times New Roman"/>
        </w:rPr>
      </w:pPr>
      <w:r w:rsidRPr="00166A66">
        <w:rPr>
          <w:rFonts w:ascii="Times New Roman" w:hAnsi="Times New Roman" w:cs="Times New Roman"/>
        </w:rPr>
        <w:t xml:space="preserve">И еще одна </w:t>
      </w:r>
      <w:proofErr w:type="gramStart"/>
      <w:r w:rsidRPr="00166A66">
        <w:rPr>
          <w:rFonts w:ascii="Times New Roman" w:hAnsi="Times New Roman" w:cs="Times New Roman"/>
        </w:rPr>
        <w:t>проблема</w:t>
      </w:r>
      <w:proofErr w:type="gramEnd"/>
      <w:r w:rsidRPr="00166A66">
        <w:rPr>
          <w:rFonts w:ascii="Times New Roman" w:hAnsi="Times New Roman" w:cs="Times New Roman"/>
        </w:rPr>
        <w:t xml:space="preserve"> которая </w:t>
      </w:r>
      <w:r w:rsidR="00192123">
        <w:rPr>
          <w:rFonts w:ascii="Times New Roman" w:hAnsi="Times New Roman" w:cs="Times New Roman"/>
        </w:rPr>
        <w:t xml:space="preserve">также </w:t>
      </w:r>
      <w:r w:rsidRPr="00166A66">
        <w:rPr>
          <w:rFonts w:ascii="Times New Roman" w:hAnsi="Times New Roman" w:cs="Times New Roman"/>
        </w:rPr>
        <w:t>обостряется с наступлением  зимних месяце</w:t>
      </w:r>
      <w:r>
        <w:rPr>
          <w:rFonts w:ascii="Times New Roman" w:hAnsi="Times New Roman" w:cs="Times New Roman"/>
        </w:rPr>
        <w:t>в это р</w:t>
      </w:r>
      <w:r w:rsidR="0065674E" w:rsidRPr="00166A66">
        <w:rPr>
          <w:rFonts w:ascii="Times New Roman" w:hAnsi="Times New Roman" w:cs="Times New Roman"/>
        </w:rPr>
        <w:t>отавирус</w:t>
      </w:r>
      <w:r>
        <w:rPr>
          <w:rFonts w:ascii="Times New Roman" w:hAnsi="Times New Roman" w:cs="Times New Roman"/>
        </w:rPr>
        <w:t>ная инфекция (ротавирус).</w:t>
      </w:r>
    </w:p>
    <w:p w:rsidR="0065674E" w:rsidRPr="0065674E" w:rsidRDefault="00166A66" w:rsidP="00166A66">
      <w:r w:rsidRPr="00166A66">
        <w:t xml:space="preserve">Вируса </w:t>
      </w:r>
      <w:proofErr w:type="gramStart"/>
      <w:r w:rsidRPr="00166A66">
        <w:t>у</w:t>
      </w:r>
      <w:r w:rsidR="0065674E" w:rsidRPr="00166A66">
        <w:t>стойчив</w:t>
      </w:r>
      <w:proofErr w:type="gramEnd"/>
      <w:r w:rsidR="0065674E" w:rsidRPr="0065674E">
        <w:t xml:space="preserve"> и </w:t>
      </w:r>
      <w:r>
        <w:t xml:space="preserve">сохраняет </w:t>
      </w:r>
      <w:r w:rsidR="0065674E" w:rsidRPr="0065674E">
        <w:t xml:space="preserve">жизнеспособность в фекалиях до 7 месяцев, в водопроводной воде – от 20 дней до 2х месяцев, на предметах обстановки – от 7-10 дней до 1 го месяца, на овощах – 25-30 дней, в воздухе и пористых материалах – несколько дней, на руках – 4 часа. Не разрушается в кислой среде желудочного сока. </w:t>
      </w:r>
    </w:p>
    <w:p w:rsidR="0065674E" w:rsidRPr="0065674E" w:rsidRDefault="0065674E" w:rsidP="0065674E">
      <w:r w:rsidRPr="0065674E">
        <w:t xml:space="preserve">     </w:t>
      </w:r>
      <w:proofErr w:type="gramStart"/>
      <w:r w:rsidRPr="0065674E">
        <w:t>Устойчив</w:t>
      </w:r>
      <w:proofErr w:type="gramEnd"/>
      <w:r w:rsidRPr="0065674E">
        <w:t xml:space="preserve"> к дезинфицирующим средствам и кожным антисептикам.</w:t>
      </w:r>
    </w:p>
    <w:p w:rsidR="0065674E" w:rsidRPr="0065674E" w:rsidRDefault="00166A66" w:rsidP="0065674E">
      <w:r>
        <w:rPr>
          <w:u w:val="single"/>
        </w:rPr>
        <w:t xml:space="preserve"> </w:t>
      </w:r>
      <w:r w:rsidR="0065674E" w:rsidRPr="0065674E">
        <w:rPr>
          <w:bCs/>
        </w:rPr>
        <w:t>Механизм передачи – фекально-оральный</w:t>
      </w:r>
    </w:p>
    <w:p w:rsidR="0065674E" w:rsidRPr="0065674E" w:rsidRDefault="0065674E" w:rsidP="0065674E">
      <w:proofErr w:type="gramStart"/>
      <w:r w:rsidRPr="0065674E">
        <w:rPr>
          <w:bCs/>
        </w:rPr>
        <w:t>Пути передачи (пищевой, водный, предметно-бытовой, воздушно-капельный, воздушно-пылевой, вертикальный</w:t>
      </w:r>
      <w:proofErr w:type="gramEnd"/>
    </w:p>
    <w:p w:rsidR="0065674E" w:rsidRDefault="0065674E" w:rsidP="0065674E">
      <w:pPr>
        <w:rPr>
          <w:bCs/>
        </w:rPr>
      </w:pPr>
      <w:r w:rsidRPr="0065674E">
        <w:rPr>
          <w:bCs/>
        </w:rPr>
        <w:t xml:space="preserve">Обсемененность объектов окружающей среды вне вспышек – 2-3%, при вспышках – 26-30% </w:t>
      </w:r>
    </w:p>
    <w:p w:rsidR="0065674E" w:rsidRDefault="0065674E" w:rsidP="0065674E">
      <w:pPr>
        <w:rPr>
          <w:bCs/>
        </w:rPr>
      </w:pPr>
      <w:r w:rsidRPr="0065674E">
        <w:rPr>
          <w:bCs/>
        </w:rPr>
        <w:t>Восприимчивые контингенты</w:t>
      </w:r>
      <w:r>
        <w:rPr>
          <w:bCs/>
        </w:rPr>
        <w:t xml:space="preserve"> к инфекции </w:t>
      </w:r>
      <w:r w:rsidRPr="0065674E">
        <w:rPr>
          <w:bCs/>
        </w:rPr>
        <w:t xml:space="preserve"> – лица двух полюсов жизни (до 2х лет и старше 60).</w:t>
      </w:r>
    </w:p>
    <w:p w:rsidR="0065674E" w:rsidRPr="005A6DD8" w:rsidRDefault="00166A66" w:rsidP="005A6DD8">
      <w:r>
        <w:rPr>
          <w:bCs/>
        </w:rPr>
        <w:t xml:space="preserve">Меры профилактики  </w:t>
      </w:r>
      <w:r w:rsidR="00142742">
        <w:rPr>
          <w:bCs/>
        </w:rPr>
        <w:t xml:space="preserve">аналогичны </w:t>
      </w:r>
      <w:r>
        <w:rPr>
          <w:bCs/>
        </w:rPr>
        <w:t xml:space="preserve"> </w:t>
      </w:r>
      <w:proofErr w:type="gramStart"/>
      <w:r>
        <w:rPr>
          <w:bCs/>
        </w:rPr>
        <w:t>вышеперечисленны</w:t>
      </w:r>
      <w:r w:rsidR="00142742">
        <w:rPr>
          <w:bCs/>
        </w:rPr>
        <w:t>м</w:t>
      </w:r>
      <w:proofErr w:type="gramEnd"/>
      <w:r w:rsidR="00D34A5D">
        <w:rPr>
          <w:bCs/>
        </w:rPr>
        <w:t xml:space="preserve"> (при норовирусной инфекции)</w:t>
      </w:r>
      <w:r w:rsidR="00142742">
        <w:rPr>
          <w:bCs/>
        </w:rPr>
        <w:t xml:space="preserve">, и кроме этого разработаны и рекомендуются вакцины для иммунизации </w:t>
      </w:r>
      <w:r w:rsidR="005A6DD8">
        <w:rPr>
          <w:bCs/>
        </w:rPr>
        <w:t xml:space="preserve">детей раннего возраста </w:t>
      </w:r>
      <w:r w:rsidR="00142742">
        <w:rPr>
          <w:bCs/>
        </w:rPr>
        <w:t>против ротавирусной инфекции.</w:t>
      </w:r>
    </w:p>
    <w:p w:rsidR="00B100B2" w:rsidRDefault="00B100B2" w:rsidP="00B100B2">
      <w:pPr>
        <w:pStyle w:val="a4"/>
        <w:rPr>
          <w:shd w:val="clear" w:color="auto" w:fill="F8F8F8"/>
        </w:rPr>
      </w:pPr>
    </w:p>
    <w:p w:rsidR="00B100B2" w:rsidRPr="00B100B2" w:rsidRDefault="00B100B2" w:rsidP="00B100B2">
      <w:pPr>
        <w:pStyle w:val="a4"/>
        <w:rPr>
          <w:shd w:val="clear" w:color="auto" w:fill="F8F8F8"/>
        </w:rPr>
      </w:pPr>
      <w:r w:rsidRPr="00B100B2">
        <w:rPr>
          <w:shd w:val="clear" w:color="auto" w:fill="F8F8F8"/>
        </w:rPr>
        <w:t>врач-эпидемиолог ГБУЗ СО «Невьянская ЦРБ»</w:t>
      </w:r>
      <w:r>
        <w:rPr>
          <w:shd w:val="clear" w:color="auto" w:fill="F8F8F8"/>
        </w:rPr>
        <w:t xml:space="preserve">                    </w:t>
      </w:r>
      <w:r w:rsidRPr="00B100B2">
        <w:rPr>
          <w:shd w:val="clear" w:color="auto" w:fill="F8F8F8"/>
        </w:rPr>
        <w:t xml:space="preserve">  Н.М. Газетдинов                      </w:t>
      </w:r>
    </w:p>
    <w:p w:rsidR="00B100B2" w:rsidRDefault="00B100B2" w:rsidP="00B100B2">
      <w:pPr>
        <w:pStyle w:val="a5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color w:val="000000"/>
          <w:shd w:val="clear" w:color="auto" w:fill="F8F8F8"/>
        </w:rPr>
      </w:pPr>
    </w:p>
    <w:p w:rsidR="00B100B2" w:rsidRPr="009647C2" w:rsidRDefault="00166A66" w:rsidP="00B100B2">
      <w:pPr>
        <w:pStyle w:val="a5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color w:val="424242"/>
        </w:rPr>
      </w:pPr>
      <w:r>
        <w:rPr>
          <w:color w:val="000000"/>
          <w:shd w:val="clear" w:color="auto" w:fill="F8F8F8"/>
        </w:rPr>
        <w:t>29</w:t>
      </w:r>
      <w:r w:rsidR="00B100B2">
        <w:rPr>
          <w:color w:val="000000"/>
          <w:shd w:val="clear" w:color="auto" w:fill="F8F8F8"/>
        </w:rPr>
        <w:t>.1</w:t>
      </w:r>
      <w:r>
        <w:rPr>
          <w:color w:val="000000"/>
          <w:shd w:val="clear" w:color="auto" w:fill="F8F8F8"/>
        </w:rPr>
        <w:t>1</w:t>
      </w:r>
      <w:r w:rsidR="00B100B2">
        <w:rPr>
          <w:color w:val="000000"/>
          <w:shd w:val="clear" w:color="auto" w:fill="F8F8F8"/>
        </w:rPr>
        <w:t>.201</w:t>
      </w:r>
      <w:r>
        <w:rPr>
          <w:color w:val="000000"/>
          <w:shd w:val="clear" w:color="auto" w:fill="F8F8F8"/>
        </w:rPr>
        <w:t>8</w:t>
      </w:r>
      <w:r w:rsidR="00B100B2">
        <w:rPr>
          <w:color w:val="000000"/>
          <w:shd w:val="clear" w:color="auto" w:fill="F8F8F8"/>
        </w:rPr>
        <w:t xml:space="preserve"> года</w:t>
      </w:r>
      <w:r w:rsidR="005A6DD8">
        <w:rPr>
          <w:color w:val="000000"/>
          <w:shd w:val="clear" w:color="auto" w:fill="F8F8F8"/>
        </w:rPr>
        <w:t>.</w:t>
      </w:r>
    </w:p>
    <w:sectPr w:rsidR="00B100B2" w:rsidRPr="009647C2" w:rsidSect="003D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61E"/>
    <w:multiLevelType w:val="multilevel"/>
    <w:tmpl w:val="5D6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486A0D"/>
    <w:multiLevelType w:val="hybridMultilevel"/>
    <w:tmpl w:val="890C1782"/>
    <w:lvl w:ilvl="0" w:tplc="26E6C5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0A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D2A4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7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3A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26B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0D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80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C38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400AA3"/>
    <w:multiLevelType w:val="multilevel"/>
    <w:tmpl w:val="7FD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C34AB"/>
    <w:multiLevelType w:val="hybridMultilevel"/>
    <w:tmpl w:val="80246C08"/>
    <w:lvl w:ilvl="0" w:tplc="DB9687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14C2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6D0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A8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25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A6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09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6FA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A49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EFE"/>
    <w:rsid w:val="0002027E"/>
    <w:rsid w:val="00025C42"/>
    <w:rsid w:val="000278FF"/>
    <w:rsid w:val="0004302F"/>
    <w:rsid w:val="000B6DF4"/>
    <w:rsid w:val="00142742"/>
    <w:rsid w:val="001555FA"/>
    <w:rsid w:val="00166A66"/>
    <w:rsid w:val="00192123"/>
    <w:rsid w:val="001A74AE"/>
    <w:rsid w:val="001B107E"/>
    <w:rsid w:val="001F10D2"/>
    <w:rsid w:val="0024757F"/>
    <w:rsid w:val="00255C07"/>
    <w:rsid w:val="002A517B"/>
    <w:rsid w:val="003A620D"/>
    <w:rsid w:val="003D132D"/>
    <w:rsid w:val="003F2FBC"/>
    <w:rsid w:val="00411F16"/>
    <w:rsid w:val="00430475"/>
    <w:rsid w:val="00487E5B"/>
    <w:rsid w:val="004B2AD4"/>
    <w:rsid w:val="004B6BA2"/>
    <w:rsid w:val="00547328"/>
    <w:rsid w:val="005812F5"/>
    <w:rsid w:val="00593BDC"/>
    <w:rsid w:val="005A6DD8"/>
    <w:rsid w:val="005B79D1"/>
    <w:rsid w:val="005E33B7"/>
    <w:rsid w:val="005E4599"/>
    <w:rsid w:val="00610C4A"/>
    <w:rsid w:val="006162EE"/>
    <w:rsid w:val="00616FB4"/>
    <w:rsid w:val="006243EB"/>
    <w:rsid w:val="00643C19"/>
    <w:rsid w:val="0065674E"/>
    <w:rsid w:val="006A6F4B"/>
    <w:rsid w:val="00756D24"/>
    <w:rsid w:val="0076706F"/>
    <w:rsid w:val="007A4476"/>
    <w:rsid w:val="008318CA"/>
    <w:rsid w:val="00843EA7"/>
    <w:rsid w:val="00863D4F"/>
    <w:rsid w:val="00863EFE"/>
    <w:rsid w:val="008D5B35"/>
    <w:rsid w:val="00934267"/>
    <w:rsid w:val="00985021"/>
    <w:rsid w:val="009A1946"/>
    <w:rsid w:val="00AC3144"/>
    <w:rsid w:val="00AF1B8E"/>
    <w:rsid w:val="00AF220E"/>
    <w:rsid w:val="00B100B2"/>
    <w:rsid w:val="00B51E5E"/>
    <w:rsid w:val="00BD7B30"/>
    <w:rsid w:val="00C34B58"/>
    <w:rsid w:val="00C84086"/>
    <w:rsid w:val="00CA2504"/>
    <w:rsid w:val="00CD5942"/>
    <w:rsid w:val="00CF7FBE"/>
    <w:rsid w:val="00D31B79"/>
    <w:rsid w:val="00D34A5D"/>
    <w:rsid w:val="00D845F6"/>
    <w:rsid w:val="00DA703F"/>
    <w:rsid w:val="00DD7195"/>
    <w:rsid w:val="00DE6725"/>
    <w:rsid w:val="00E65509"/>
    <w:rsid w:val="00E8033E"/>
    <w:rsid w:val="00F03E16"/>
    <w:rsid w:val="00F13DBD"/>
    <w:rsid w:val="00F356A8"/>
    <w:rsid w:val="00F6082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BDC"/>
  </w:style>
  <w:style w:type="paragraph" w:styleId="a4">
    <w:name w:val="List Paragraph"/>
    <w:basedOn w:val="a"/>
    <w:uiPriority w:val="34"/>
    <w:qFormat/>
    <w:rsid w:val="00593BDC"/>
    <w:pPr>
      <w:ind w:left="720"/>
      <w:contextualSpacing/>
    </w:pPr>
  </w:style>
  <w:style w:type="character" w:customStyle="1" w:styleId="apple-converted-space">
    <w:name w:val="apple-converted-space"/>
    <w:basedOn w:val="a0"/>
    <w:rsid w:val="00863EFE"/>
  </w:style>
  <w:style w:type="paragraph" w:styleId="a5">
    <w:name w:val="Normal (Web)"/>
    <w:basedOn w:val="a"/>
    <w:uiPriority w:val="99"/>
    <w:semiHidden/>
    <w:unhideWhenUsed/>
    <w:rsid w:val="00863E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863EFE"/>
    <w:rPr>
      <w:b/>
      <w:bCs/>
    </w:rPr>
  </w:style>
  <w:style w:type="character" w:styleId="a7">
    <w:name w:val="Emphasis"/>
    <w:basedOn w:val="a0"/>
    <w:uiPriority w:val="20"/>
    <w:qFormat/>
    <w:rsid w:val="00863EFE"/>
    <w:rPr>
      <w:i/>
      <w:iCs/>
    </w:rPr>
  </w:style>
  <w:style w:type="character" w:styleId="a8">
    <w:name w:val="Hyperlink"/>
    <w:basedOn w:val="a0"/>
    <w:uiPriority w:val="99"/>
    <w:semiHidden/>
    <w:unhideWhenUsed/>
    <w:rsid w:val="00863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2014-12-02T08:28:00Z</cp:lastPrinted>
  <dcterms:created xsi:type="dcterms:W3CDTF">2014-12-02T08:05:00Z</dcterms:created>
  <dcterms:modified xsi:type="dcterms:W3CDTF">2018-11-29T04:09:00Z</dcterms:modified>
</cp:coreProperties>
</file>