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B8" w:rsidRDefault="00DA46B8" w:rsidP="00DA46B8"/>
    <w:p w:rsidR="00DA46B8" w:rsidRPr="002244CE" w:rsidRDefault="00DA46B8" w:rsidP="002244CE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2244CE">
        <w:rPr>
          <w:b/>
          <w:color w:val="010101"/>
          <w:sz w:val="28"/>
          <w:szCs w:val="28"/>
        </w:rPr>
        <w:t xml:space="preserve">Роль семьи в приобщении детей </w:t>
      </w:r>
      <w:r w:rsidR="00C93F3D" w:rsidRPr="002244CE">
        <w:rPr>
          <w:b/>
          <w:color w:val="010101"/>
          <w:sz w:val="28"/>
          <w:szCs w:val="28"/>
        </w:rPr>
        <w:t>к русской национальной культуре</w:t>
      </w:r>
    </w:p>
    <w:p w:rsidR="00DA46B8" w:rsidRPr="00C93F3D" w:rsidRDefault="00DA46B8" w:rsidP="002244C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C93F3D">
        <w:rPr>
          <w:i/>
          <w:iCs/>
          <w:color w:val="010101"/>
          <w:sz w:val="28"/>
          <w:szCs w:val="28"/>
        </w:rPr>
        <w:t>«Давайте детям больше и больше содержания общего, человеческого, мирового, но преимущественно старайтесь знакомить их с этим через родные и национальные явления».</w:t>
      </w:r>
    </w:p>
    <w:p w:rsidR="00DA46B8" w:rsidRPr="00C93F3D" w:rsidRDefault="00DA46B8" w:rsidP="002244C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C93F3D">
        <w:rPr>
          <w:i/>
          <w:iCs/>
          <w:color w:val="010101"/>
          <w:sz w:val="28"/>
          <w:szCs w:val="28"/>
        </w:rPr>
        <w:t>В.Г.Белинский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Первой воспитательной средой в жизни ребенка, является семья. Тот или иной уровень развития ребёнка, зависит от того, как много труда, желания и любви вложено в него. Исследования свидетельствуют, что семья принимает на себя основной труд развития ребёнка, в семье создаются наиболее благоприятные возможности для укрепления здоровья, развития его физических качеств, привычек и мотивов поведения, интеллекта, нравственных чувств, приобщение к национальной культуре.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Дошкольный возраст – наиболее оптимальный период становления личности, где закладываются базовые системы ценностей, формируется мировоззрение, национальное самосознание, нравственно-патриотические позиции. Приобщение детей к народной культуре является средством воспитания у них патриотических чувств и развития духовности. Отсутствие знаний делает человека равнодушным, а равнодушие разъедает не только памятники старины, но и души людей.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Издавна семья считалась хранителем культурных и нравственных ценностей, которые передавались из поколения в поколение. Семья, является для ребенка первым и ближайшим к его практическому и духовному опыту человеческим сообществом, в котором все его члены связаны кровным родством и где самым глубинным образом, непосредственно в постоянном семейном общении традиционные ценности народа передаются от одного поколения к другому.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 xml:space="preserve"> Для русского человека очень важно его историческое наследие. Русские народные традиции и обычаи веками соблюдаются как среди сельских жителей, так и среди горожан. К ним относятся и христианские, и языческие обряды, пришедшие в современную жизнь с древних веков</w:t>
      </w:r>
      <w:r w:rsidR="002244CE">
        <w:rPr>
          <w:color w:val="010101"/>
          <w:sz w:val="28"/>
          <w:szCs w:val="28"/>
        </w:rPr>
        <w:t>.</w:t>
      </w:r>
    </w:p>
    <w:p w:rsidR="00DA46B8" w:rsidRPr="00C93F3D" w:rsidRDefault="00DA46B8" w:rsidP="00C93F3D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 xml:space="preserve">Ребенок, едва появившись на свет, слышит колыбельные песни. Подрастая, он знакомится со сказками, былинами, которые рассказывают или читают ему родители. Это первый опыт приобщения ребенка к народной культуре, обычаям своего народа. Но вот ребенок немного подрос и родители должны задуматься о том, </w:t>
      </w:r>
      <w:proofErr w:type="gramStart"/>
      <w:r w:rsidRPr="00C93F3D">
        <w:rPr>
          <w:color w:val="010101"/>
          <w:sz w:val="28"/>
          <w:szCs w:val="28"/>
        </w:rPr>
        <w:t>как</w:t>
      </w:r>
      <w:proofErr w:type="gramEnd"/>
      <w:r w:rsidRPr="00C93F3D">
        <w:rPr>
          <w:color w:val="010101"/>
          <w:sz w:val="28"/>
          <w:szCs w:val="28"/>
        </w:rPr>
        <w:t xml:space="preserve"> же приобщить ребенка к национальной культуре и обычаям. Какие же существуют методы и средства приобщения ребенка к культуре и обычаям своего народа?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lastRenderedPageBreak/>
        <w:t>Приезжая в деревню к бабушке и дедушке, можно познакомить ребенка со старинной утварью, орудиями труда и быта, костюмами, игрушками. Имеет смысл вместе с ребенком изготовить игрушки: сшить тряпичную куклу, сделать кукольную мебель, выстрогать саблю, лошадку, свистульку и т.д.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Если никто не живет в деревне, и нет возможности познакомить ребенка с народным бытом там, можно посетить музей краеведения, где он почерпнет необходимые знания.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Наверняка, в доме имеются предметы народных промыслов: расписные доски, деревянная посуда, народные вышивки, обувь. Можно рассказать детям о них, рассмотреть вместе с ними, выделить характерные особенности каждой, постоянно напоминать, как они называются.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Во время чтения книг необходимо обращать внимание детей на иллюстрации к ним, не упускать возможности еще раз приобщить их к миру прекрасного. Читая и рассказывая детям о прошлом своего народа, обращать их внимание на национальные черты характера, героизм, любовь к родине.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Особенно много радости доставляют детям игры с взрослыми. Народ создал множество игровых песено</w:t>
      </w:r>
      <w:r w:rsidR="002244CE">
        <w:rPr>
          <w:color w:val="010101"/>
          <w:sz w:val="28"/>
          <w:szCs w:val="28"/>
        </w:rPr>
        <w:t xml:space="preserve">к для малышей, </w:t>
      </w:r>
      <w:proofErr w:type="gramStart"/>
      <w:r w:rsidR="002244CE">
        <w:rPr>
          <w:color w:val="010101"/>
          <w:sz w:val="28"/>
          <w:szCs w:val="28"/>
        </w:rPr>
        <w:t>сопровождающиеся</w:t>
      </w:r>
      <w:proofErr w:type="gramEnd"/>
      <w:r w:rsidR="002244CE">
        <w:rPr>
          <w:color w:val="010101"/>
          <w:sz w:val="28"/>
          <w:szCs w:val="28"/>
        </w:rPr>
        <w:t xml:space="preserve">, движениями рук и ног «По кочкам по кочкам», «Идёт коза рогатая», «Кисонька – </w:t>
      </w:r>
      <w:proofErr w:type="spellStart"/>
      <w:r w:rsidR="002244CE">
        <w:rPr>
          <w:color w:val="010101"/>
          <w:sz w:val="28"/>
          <w:szCs w:val="28"/>
        </w:rPr>
        <w:t>мурысенька</w:t>
      </w:r>
      <w:proofErr w:type="spellEnd"/>
      <w:r w:rsidR="002244CE">
        <w:rPr>
          <w:color w:val="010101"/>
          <w:sz w:val="28"/>
          <w:szCs w:val="28"/>
        </w:rPr>
        <w:t>», «Дай молочка, Бурёнушка»</w:t>
      </w:r>
      <w:r w:rsidRPr="00C93F3D">
        <w:rPr>
          <w:color w:val="010101"/>
          <w:sz w:val="28"/>
          <w:szCs w:val="28"/>
        </w:rPr>
        <w:t>.</w:t>
      </w:r>
      <w:r w:rsidR="002244CE">
        <w:rPr>
          <w:color w:val="010101"/>
          <w:sz w:val="28"/>
          <w:szCs w:val="28"/>
        </w:rPr>
        <w:t xml:space="preserve"> </w:t>
      </w:r>
      <w:r w:rsidRPr="00C93F3D">
        <w:rPr>
          <w:color w:val="010101"/>
          <w:sz w:val="28"/>
          <w:szCs w:val="28"/>
        </w:rPr>
        <w:t>По мере роста ребёнка знакомя</w:t>
      </w:r>
      <w:r w:rsidR="002244CE">
        <w:rPr>
          <w:color w:val="010101"/>
          <w:sz w:val="28"/>
          <w:szCs w:val="28"/>
        </w:rPr>
        <w:t>т с народными играми такими как</w:t>
      </w:r>
      <w:r w:rsidRPr="00C93F3D">
        <w:rPr>
          <w:color w:val="010101"/>
          <w:sz w:val="28"/>
          <w:szCs w:val="28"/>
        </w:rPr>
        <w:t xml:space="preserve">: </w:t>
      </w:r>
      <w:r w:rsidR="002244CE">
        <w:rPr>
          <w:color w:val="010101"/>
          <w:sz w:val="28"/>
          <w:szCs w:val="28"/>
        </w:rPr>
        <w:t>«Г</w:t>
      </w:r>
      <w:r w:rsidRPr="00C93F3D">
        <w:rPr>
          <w:color w:val="010101"/>
          <w:sz w:val="28"/>
          <w:szCs w:val="28"/>
        </w:rPr>
        <w:t>уси</w:t>
      </w:r>
      <w:r w:rsidR="002244CE">
        <w:rPr>
          <w:color w:val="010101"/>
          <w:sz w:val="28"/>
          <w:szCs w:val="28"/>
        </w:rPr>
        <w:t>», «У</w:t>
      </w:r>
      <w:r w:rsidRPr="00C93F3D">
        <w:rPr>
          <w:color w:val="010101"/>
          <w:sz w:val="28"/>
          <w:szCs w:val="28"/>
        </w:rPr>
        <w:t xml:space="preserve"> медведя во бору</w:t>
      </w:r>
      <w:r w:rsidR="002244CE">
        <w:rPr>
          <w:color w:val="010101"/>
          <w:sz w:val="28"/>
          <w:szCs w:val="28"/>
        </w:rPr>
        <w:t>»</w:t>
      </w:r>
      <w:r w:rsidRPr="00C93F3D">
        <w:rPr>
          <w:color w:val="010101"/>
          <w:sz w:val="28"/>
          <w:szCs w:val="28"/>
        </w:rPr>
        <w:t xml:space="preserve">, </w:t>
      </w:r>
      <w:r w:rsidR="002244CE">
        <w:rPr>
          <w:color w:val="010101"/>
          <w:sz w:val="28"/>
          <w:szCs w:val="28"/>
        </w:rPr>
        <w:t>«П</w:t>
      </w:r>
      <w:r w:rsidRPr="00C93F3D">
        <w:rPr>
          <w:color w:val="010101"/>
          <w:sz w:val="28"/>
          <w:szCs w:val="28"/>
        </w:rPr>
        <w:t>рятки</w:t>
      </w:r>
      <w:r w:rsidR="002244CE">
        <w:rPr>
          <w:color w:val="010101"/>
          <w:sz w:val="28"/>
          <w:szCs w:val="28"/>
        </w:rPr>
        <w:t>»</w:t>
      </w:r>
      <w:r w:rsidRPr="00C93F3D">
        <w:rPr>
          <w:color w:val="010101"/>
          <w:sz w:val="28"/>
          <w:szCs w:val="28"/>
        </w:rPr>
        <w:t xml:space="preserve">, </w:t>
      </w:r>
      <w:r w:rsidR="002244CE">
        <w:rPr>
          <w:color w:val="010101"/>
          <w:sz w:val="28"/>
          <w:szCs w:val="28"/>
        </w:rPr>
        <w:t>«Ж</w:t>
      </w:r>
      <w:r w:rsidRPr="00C93F3D">
        <w:rPr>
          <w:color w:val="010101"/>
          <w:sz w:val="28"/>
          <w:szCs w:val="28"/>
        </w:rPr>
        <w:t>мурки</w:t>
      </w:r>
      <w:r w:rsidR="002244CE">
        <w:rPr>
          <w:color w:val="010101"/>
          <w:sz w:val="28"/>
          <w:szCs w:val="28"/>
        </w:rPr>
        <w:t>»</w:t>
      </w:r>
      <w:proofErr w:type="gramStart"/>
      <w:r w:rsidRPr="00C93F3D">
        <w:rPr>
          <w:color w:val="010101"/>
          <w:sz w:val="28"/>
          <w:szCs w:val="28"/>
        </w:rPr>
        <w:t>,</w:t>
      </w:r>
      <w:r w:rsidR="002244CE">
        <w:rPr>
          <w:color w:val="010101"/>
          <w:sz w:val="28"/>
          <w:szCs w:val="28"/>
        </w:rPr>
        <w:t>»</w:t>
      </w:r>
      <w:proofErr w:type="spellStart"/>
      <w:proofErr w:type="gramEnd"/>
      <w:r w:rsidR="002244CE">
        <w:rPr>
          <w:color w:val="010101"/>
          <w:sz w:val="28"/>
          <w:szCs w:val="28"/>
        </w:rPr>
        <w:t>К</w:t>
      </w:r>
      <w:r w:rsidRPr="00C93F3D">
        <w:rPr>
          <w:color w:val="010101"/>
          <w:sz w:val="28"/>
          <w:szCs w:val="28"/>
        </w:rPr>
        <w:t>кошки</w:t>
      </w:r>
      <w:proofErr w:type="spellEnd"/>
      <w:r w:rsidRPr="00C93F3D">
        <w:rPr>
          <w:color w:val="010101"/>
          <w:sz w:val="28"/>
          <w:szCs w:val="28"/>
        </w:rPr>
        <w:t xml:space="preserve"> </w:t>
      </w:r>
      <w:r w:rsidR="002244CE">
        <w:rPr>
          <w:color w:val="010101"/>
          <w:sz w:val="28"/>
          <w:szCs w:val="28"/>
        </w:rPr>
        <w:t xml:space="preserve">– </w:t>
      </w:r>
      <w:r w:rsidRPr="00C93F3D">
        <w:rPr>
          <w:color w:val="010101"/>
          <w:sz w:val="28"/>
          <w:szCs w:val="28"/>
        </w:rPr>
        <w:t>мышки</w:t>
      </w:r>
      <w:r w:rsidR="002244CE">
        <w:rPr>
          <w:color w:val="010101"/>
          <w:sz w:val="28"/>
          <w:szCs w:val="28"/>
        </w:rPr>
        <w:t>»</w:t>
      </w:r>
      <w:r w:rsidRPr="00C93F3D">
        <w:rPr>
          <w:color w:val="010101"/>
          <w:sz w:val="28"/>
          <w:szCs w:val="28"/>
        </w:rPr>
        <w:t xml:space="preserve">, </w:t>
      </w:r>
      <w:r w:rsidR="002244CE">
        <w:rPr>
          <w:color w:val="010101"/>
          <w:sz w:val="28"/>
          <w:szCs w:val="28"/>
        </w:rPr>
        <w:t>«С</w:t>
      </w:r>
      <w:r w:rsidRPr="00C93F3D">
        <w:rPr>
          <w:color w:val="010101"/>
          <w:sz w:val="28"/>
          <w:szCs w:val="28"/>
        </w:rPr>
        <w:t>алки</w:t>
      </w:r>
      <w:r w:rsidR="002244CE">
        <w:rPr>
          <w:color w:val="010101"/>
          <w:sz w:val="28"/>
          <w:szCs w:val="28"/>
        </w:rPr>
        <w:t>»</w:t>
      </w:r>
      <w:r w:rsidRPr="00C93F3D">
        <w:rPr>
          <w:color w:val="010101"/>
          <w:sz w:val="28"/>
          <w:szCs w:val="28"/>
        </w:rPr>
        <w:t xml:space="preserve"> и др.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 xml:space="preserve">Приобщая детей к национальной культуре нельзя забывать о природе родного края, нужно посещать с ребёнком парки, посетить заповедники,  и другие места, где ребёнок соприкоснётся с природой родного края. Познакомить ребёнка с неофициальными символами </w:t>
      </w:r>
      <w:proofErr w:type="gramStart"/>
      <w:r w:rsidRPr="00C93F3D">
        <w:rPr>
          <w:color w:val="010101"/>
          <w:sz w:val="28"/>
          <w:szCs w:val="28"/>
        </w:rPr>
        <w:t>России</w:t>
      </w:r>
      <w:proofErr w:type="gramEnd"/>
      <w:r w:rsidRPr="00C93F3D">
        <w:rPr>
          <w:color w:val="010101"/>
          <w:sz w:val="28"/>
          <w:szCs w:val="28"/>
        </w:rPr>
        <w:t xml:space="preserve"> такими как берёза, медведь и др. Ведь вся национальная культура её фольклор, обряды, традиции, декоративно-прикладное творчество неразрывно связано с природой родного края.</w:t>
      </w:r>
    </w:p>
    <w:p w:rsidR="00DA46B8" w:rsidRDefault="00DA46B8" w:rsidP="00C93F3D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Русская кухня, благодаря своим самобытным традициям и уникальности, на самом деле популярна во всём мире. Многие блюда используют в ресторанах других стран, где они высоко ценятся, например, щи, каши и русские пироги. Гордостью русской кухни являются первые блюда, борщи, солянки, окрошка и, конечно же, уха. Русские люди очень любят печь пироги, блины, различные мучные изделия. А где, как не в семье знакомить и прививать любовь к национальной кухне.</w:t>
      </w:r>
    </w:p>
    <w:p w:rsidR="00C22532" w:rsidRPr="00C93F3D" w:rsidRDefault="00C22532" w:rsidP="00C93F3D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Таким образом, семья играет большую роль в приобщении ребенка к лучшим образцам национальной культуры, составной частью которой является фольклор, народные праздники обряды, национальная кухня, народное декоративно-прикладное искусство.</w:t>
      </w: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</w:p>
    <w:p w:rsidR="00DA46B8" w:rsidRPr="00C93F3D" w:rsidRDefault="00DA46B8" w:rsidP="00C93F3D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93F3D">
        <w:rPr>
          <w:color w:val="010101"/>
          <w:sz w:val="28"/>
          <w:szCs w:val="28"/>
        </w:rPr>
        <w:t>Куликова Т. А. Семейная педагогика и домашнее воспитание. – М., Академия, 2000.</w:t>
      </w:r>
    </w:p>
    <w:p w:rsidR="00DA46B8" w:rsidRPr="00C93F3D" w:rsidRDefault="00DA46B8" w:rsidP="00C93F3D">
      <w:pPr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3F3D">
        <w:rPr>
          <w:rFonts w:ascii="Times New Roman" w:hAnsi="Times New Roman" w:cs="Times New Roman"/>
          <w:sz w:val="28"/>
          <w:szCs w:val="28"/>
        </w:rPr>
        <w:tab/>
        <w:t xml:space="preserve">Воспитатель </w:t>
      </w:r>
      <w:proofErr w:type="spellStart"/>
      <w:r w:rsidRPr="00C93F3D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C93F3D">
        <w:rPr>
          <w:rFonts w:ascii="Times New Roman" w:hAnsi="Times New Roman" w:cs="Times New Roman"/>
          <w:sz w:val="28"/>
          <w:szCs w:val="28"/>
        </w:rPr>
        <w:t xml:space="preserve"> Т. А.</w:t>
      </w:r>
    </w:p>
    <w:p w:rsidR="00DA46B8" w:rsidRPr="00C93F3D" w:rsidRDefault="00DA46B8" w:rsidP="00C93F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115" w:rsidRDefault="00C76115"/>
    <w:sectPr w:rsidR="00C76115" w:rsidSect="00FA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6B8"/>
    <w:rsid w:val="002244CE"/>
    <w:rsid w:val="00C22532"/>
    <w:rsid w:val="00C76115"/>
    <w:rsid w:val="00C93F3D"/>
    <w:rsid w:val="00DA46B8"/>
    <w:rsid w:val="00FA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Чураковы</dc:creator>
  <cp:keywords/>
  <dc:description/>
  <cp:lastModifiedBy>user</cp:lastModifiedBy>
  <cp:revision>6</cp:revision>
  <dcterms:created xsi:type="dcterms:W3CDTF">2024-01-16T05:04:00Z</dcterms:created>
  <dcterms:modified xsi:type="dcterms:W3CDTF">2024-01-16T11:47:00Z</dcterms:modified>
</cp:coreProperties>
</file>