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82" w:rsidRDefault="00190782" w:rsidP="00190782">
      <w:pPr>
        <w:shd w:val="clear" w:color="auto" w:fill="FDFDFD"/>
        <w:spacing w:after="300" w:line="240" w:lineRule="auto"/>
        <w:contextualSpacing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8"/>
          <w:szCs w:val="48"/>
          <w:lang w:eastAsia="ru-RU"/>
        </w:rPr>
      </w:pPr>
      <w:r w:rsidRPr="00190782">
        <w:rPr>
          <w:rFonts w:ascii="Segoe UI" w:eastAsia="Times New Roman" w:hAnsi="Segoe UI" w:cs="Segoe UI"/>
          <w:b/>
          <w:bCs/>
          <w:kern w:val="36"/>
          <w:sz w:val="28"/>
          <w:szCs w:val="48"/>
          <w:lang w:eastAsia="ru-RU"/>
        </w:rPr>
        <w:t>Памятка для детей о поведении на воде в летний период</w:t>
      </w:r>
    </w:p>
    <w:p w:rsidR="00190782" w:rsidRPr="00190782" w:rsidRDefault="00190782" w:rsidP="00190782">
      <w:pPr>
        <w:shd w:val="clear" w:color="auto" w:fill="FDFDFD"/>
        <w:spacing w:after="300" w:line="240" w:lineRule="auto"/>
        <w:contextualSpacing/>
        <w:outlineLvl w:val="0"/>
        <w:rPr>
          <w:rFonts w:ascii="Segoe UI" w:eastAsia="Times New Roman" w:hAnsi="Segoe UI" w:cs="Segoe UI"/>
          <w:color w:val="3B4256"/>
          <w:sz w:val="24"/>
          <w:szCs w:val="27"/>
          <w:lang w:eastAsia="ru-RU"/>
        </w:rPr>
      </w:pPr>
      <w:r w:rsidRPr="00190782">
        <w:rPr>
          <w:rFonts w:ascii="Segoe UI" w:eastAsia="Times New Roman" w:hAnsi="Segoe UI" w:cs="Segoe UI"/>
          <w:color w:val="3B4256"/>
          <w:sz w:val="24"/>
          <w:szCs w:val="27"/>
          <w:lang w:eastAsia="ru-RU"/>
        </w:rPr>
        <w:t>11 Июня</w:t>
      </w:r>
      <w:r>
        <w:rPr>
          <w:rFonts w:ascii="Segoe UI" w:eastAsia="Times New Roman" w:hAnsi="Segoe UI" w:cs="Segoe UI"/>
          <w:color w:val="3B4256"/>
          <w:sz w:val="24"/>
          <w:szCs w:val="27"/>
          <w:lang w:eastAsia="ru-RU"/>
        </w:rPr>
        <w:t xml:space="preserve"> 2021г.</w:t>
      </w:r>
    </w:p>
    <w:p w:rsidR="00190782" w:rsidRPr="00190782" w:rsidRDefault="00190782" w:rsidP="00190782">
      <w:pPr>
        <w:shd w:val="clear" w:color="auto" w:fill="FDFDFD"/>
        <w:spacing w:after="150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Министерство образования и молодежной политики Свердловской области напоминает о необходимости соблюдения правил безопасности во время отдыха на воде и предлагает вниманию родителей и педагогов информацию для использования в беседах с детьми. </w:t>
      </w:r>
    </w:p>
    <w:p w:rsidR="00190782" w:rsidRPr="00190782" w:rsidRDefault="00190782" w:rsidP="00190782">
      <w:pPr>
        <w:shd w:val="clear" w:color="auto" w:fill="FDFDFD"/>
        <w:spacing w:after="15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«Самый полезный отдых летом — это отдых на воде. Купаясь, катаясь на лодках, на катамаранах, </w:t>
      </w:r>
      <w:proofErr w:type="spellStart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гидроциклах</w:t>
      </w:r>
      <w:proofErr w:type="spellEnd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воде.- Нарушение правил поведения на воде ведет к несчастным случаям и гибели людей.</w:t>
      </w:r>
    </w:p>
    <w:p w:rsidR="00190782" w:rsidRPr="00190782" w:rsidRDefault="00190782" w:rsidP="00190782">
      <w:pPr>
        <w:shd w:val="clear" w:color="auto" w:fill="FDFDFD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190782" w:rsidRPr="00190782" w:rsidRDefault="00190782" w:rsidP="008B3DA2">
      <w:pPr>
        <w:numPr>
          <w:ilvl w:val="0"/>
          <w:numId w:val="1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Купаться можно в разрешенных местах, в купальнях или на оборудованных пляжах.</w:t>
      </w:r>
    </w:p>
    <w:p w:rsidR="00190782" w:rsidRPr="00190782" w:rsidRDefault="00190782" w:rsidP="008B3DA2">
      <w:pPr>
        <w:numPr>
          <w:ilvl w:val="0"/>
          <w:numId w:val="1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Для купания выбирайте песчаный берег, тихие неглубокие места с чистым дном.</w:t>
      </w:r>
    </w:p>
    <w:p w:rsidR="00190782" w:rsidRPr="00190782" w:rsidRDefault="00190782" w:rsidP="008B3DA2">
      <w:pPr>
        <w:numPr>
          <w:ilvl w:val="0"/>
          <w:numId w:val="1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190782" w:rsidRPr="00190782" w:rsidRDefault="00190782" w:rsidP="00190782">
      <w:pPr>
        <w:shd w:val="clear" w:color="auto" w:fill="FDFDFD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Ребята! Помните, что при купании категорически запрещается: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Заплывать далеко от берега, выплывать за пределы ограждения мест купания.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Подплывать близко к проходящим судам, катерам, весельным лодкам, </w:t>
      </w:r>
      <w:proofErr w:type="spellStart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гидроциклам</w:t>
      </w:r>
      <w:proofErr w:type="spellEnd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, баржам.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Взбираться на технические предупредительные знаки, буи, бакены и </w:t>
      </w:r>
      <w:proofErr w:type="spellStart"/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др</w:t>
      </w:r>
      <w:proofErr w:type="spellEnd"/>
      <w:proofErr w:type="gramEnd"/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Прыгать в воду с лодок, катеров, парусников и других плавательных средств.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Купаться у причалов, набережных, мостов.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Купаться в вечернее время после захода солнца.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Прыгать в воду в незнакомых местах.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Купаться у крутых, обрывистых берегов.</w:t>
      </w:r>
    </w:p>
    <w:p w:rsidR="00190782" w:rsidRPr="00190782" w:rsidRDefault="00190782" w:rsidP="008B3DA2">
      <w:pPr>
        <w:numPr>
          <w:ilvl w:val="0"/>
          <w:numId w:val="2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Помните, что после еды разрешается купаться не раньше чем через полтора - два часа.</w:t>
      </w:r>
    </w:p>
    <w:p w:rsidR="00190782" w:rsidRPr="00190782" w:rsidRDefault="00190782" w:rsidP="008B3DA2">
      <w:pPr>
        <w:shd w:val="clear" w:color="auto" w:fill="FDFDFD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Во время купания</w:t>
      </w: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 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br/>
        <w:t>Попав на быстрое течение</w:t>
      </w: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br/>
        <w:t>Попав в водоворот</w:t>
      </w: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, не теряйтесь, наберите </w:t>
      </w:r>
      <w:proofErr w:type="gramStart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побольше</w:t>
      </w:r>
      <w:proofErr w:type="gramEnd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воздуха в легкие, погрузитесь в воду и сделайте смелый рывок в сторону по течению.</w:t>
      </w:r>
    </w:p>
    <w:p w:rsidR="00190782" w:rsidRPr="00190782" w:rsidRDefault="00190782" w:rsidP="00190782">
      <w:pPr>
        <w:shd w:val="clear" w:color="auto" w:fill="FDFDFD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lastRenderedPageBreak/>
        <w:t>Помните, что причиной гибели пловцов часто бывает сковывающая его движения судорога.</w:t>
      </w:r>
    </w:p>
    <w:p w:rsidR="00190782" w:rsidRPr="00190782" w:rsidRDefault="00190782" w:rsidP="00190782">
      <w:pPr>
        <w:shd w:val="clear" w:color="auto" w:fill="FDFDFD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Причины этому следующие:</w:t>
      </w:r>
    </w:p>
    <w:p w:rsidR="00190782" w:rsidRPr="00190782" w:rsidRDefault="00190782" w:rsidP="008B3DA2">
      <w:pPr>
        <w:numPr>
          <w:ilvl w:val="0"/>
          <w:numId w:val="3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Переохлаждение в воде.</w:t>
      </w:r>
    </w:p>
    <w:p w:rsidR="00190782" w:rsidRPr="00190782" w:rsidRDefault="00190782" w:rsidP="008B3DA2">
      <w:pPr>
        <w:numPr>
          <w:ilvl w:val="0"/>
          <w:numId w:val="3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190782" w:rsidRPr="00190782" w:rsidRDefault="00190782" w:rsidP="008B3DA2">
      <w:pPr>
        <w:numPr>
          <w:ilvl w:val="0"/>
          <w:numId w:val="3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Купание </w:t>
      </w:r>
      <w:proofErr w:type="gramStart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незакалённого</w:t>
      </w:r>
      <w:proofErr w:type="gramEnd"/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в воде с низкой температурой.</w:t>
      </w:r>
    </w:p>
    <w:p w:rsidR="00190782" w:rsidRPr="00190782" w:rsidRDefault="00190782" w:rsidP="008B3DA2">
      <w:pPr>
        <w:numPr>
          <w:ilvl w:val="0"/>
          <w:numId w:val="3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Предрасположенность пловца к судорогам.</w:t>
      </w:r>
    </w:p>
    <w:p w:rsidR="00190782" w:rsidRPr="00190782" w:rsidRDefault="00190782" w:rsidP="008B3DA2">
      <w:pPr>
        <w:shd w:val="clear" w:color="auto" w:fill="FDFDFD"/>
        <w:spacing w:after="15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190782" w:rsidRPr="00190782" w:rsidRDefault="00190782" w:rsidP="00190782">
      <w:pPr>
        <w:shd w:val="clear" w:color="auto" w:fill="FDFDFD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ru-RU"/>
        </w:rPr>
      </w:pPr>
      <w:r w:rsidRPr="00190782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190782" w:rsidRPr="00190782" w:rsidRDefault="00190782" w:rsidP="008B3DA2">
      <w:pPr>
        <w:numPr>
          <w:ilvl w:val="0"/>
          <w:numId w:val="4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190782" w:rsidRPr="00190782" w:rsidRDefault="00190782" w:rsidP="008B3DA2">
      <w:pPr>
        <w:numPr>
          <w:ilvl w:val="0"/>
          <w:numId w:val="4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190782" w:rsidRPr="00190782" w:rsidRDefault="00190782" w:rsidP="008B3DA2">
      <w:pPr>
        <w:numPr>
          <w:ilvl w:val="0"/>
          <w:numId w:val="4"/>
        </w:numPr>
        <w:shd w:val="clear" w:color="auto" w:fill="FDFDFD"/>
        <w:spacing w:after="150"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190782" w:rsidRPr="00190782" w:rsidRDefault="00190782" w:rsidP="008B3DA2">
      <w:pPr>
        <w:numPr>
          <w:ilvl w:val="0"/>
          <w:numId w:val="4"/>
        </w:numPr>
        <w:shd w:val="clear" w:color="auto" w:fill="FDFDFD"/>
        <w:spacing w:line="240" w:lineRule="auto"/>
        <w:ind w:left="960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лучшим способом отдыха на воде явл</w:t>
      </w:r>
      <w:r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яется положение «Лежа на спине»</w:t>
      </w:r>
      <w:r w:rsidRPr="00190782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.</w:t>
      </w:r>
    </w:p>
    <w:p w:rsidR="00190782" w:rsidRPr="00190782" w:rsidRDefault="00190782" w:rsidP="00190782">
      <w:pPr>
        <w:pStyle w:val="a4"/>
        <w:shd w:val="clear" w:color="auto" w:fill="FDFDFD"/>
        <w:spacing w:after="0" w:line="36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747E89"/>
          <w:kern w:val="36"/>
          <w:sz w:val="20"/>
          <w:szCs w:val="24"/>
          <w:lang w:eastAsia="ru-RU"/>
        </w:rPr>
      </w:pPr>
      <w:r w:rsidRPr="00190782">
        <w:rPr>
          <w:rFonts w:ascii="Segoe UI" w:eastAsia="Times New Roman" w:hAnsi="Segoe UI" w:cs="Segoe UI"/>
          <w:color w:val="747E89"/>
          <w:kern w:val="36"/>
          <w:sz w:val="28"/>
          <w:szCs w:val="36"/>
          <w:lang w:eastAsia="ru-RU"/>
        </w:rPr>
        <w:t>Источник: </w:t>
      </w:r>
      <w:hyperlink r:id="rId5" w:tgtFrame="_blank" w:history="1">
        <w:r w:rsidRPr="00190782">
          <w:rPr>
            <w:rFonts w:ascii="Segoe UI" w:eastAsia="Times New Roman" w:hAnsi="Segoe UI" w:cs="Segoe UI"/>
            <w:color w:val="007AD0"/>
            <w:kern w:val="36"/>
            <w:sz w:val="28"/>
            <w:u w:val="single"/>
            <w:lang w:eastAsia="ru-RU"/>
          </w:rPr>
          <w:t>МЧС России</w:t>
        </w:r>
      </w:hyperlink>
    </w:p>
    <w:p w:rsidR="00190782" w:rsidRPr="00190782" w:rsidRDefault="00190782" w:rsidP="00190782">
      <w:pPr>
        <w:pStyle w:val="a4"/>
        <w:shd w:val="clear" w:color="auto" w:fill="FDFDFD"/>
        <w:spacing w:after="150" w:line="360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747E89"/>
          <w:kern w:val="36"/>
          <w:sz w:val="24"/>
          <w:szCs w:val="24"/>
          <w:lang w:eastAsia="ru-RU"/>
        </w:rPr>
      </w:pPr>
      <w:r w:rsidRPr="00190782">
        <w:rPr>
          <w:rFonts w:ascii="Segoe UI" w:eastAsia="Times New Roman" w:hAnsi="Segoe UI" w:cs="Segoe UI"/>
          <w:b/>
          <w:bCs/>
          <w:color w:val="747E89"/>
          <w:kern w:val="36"/>
          <w:sz w:val="24"/>
          <w:szCs w:val="24"/>
          <w:lang w:eastAsia="ru-RU"/>
        </w:rPr>
        <w:t> </w:t>
      </w:r>
    </w:p>
    <w:p w:rsidR="00190782" w:rsidRPr="00190782" w:rsidRDefault="00190782" w:rsidP="00190782">
      <w:pPr>
        <w:shd w:val="clear" w:color="auto" w:fill="FDFDFD"/>
        <w:spacing w:line="240" w:lineRule="auto"/>
        <w:ind w:left="960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B649CD" w:rsidRPr="00190782" w:rsidRDefault="00B649CD" w:rsidP="00190782">
      <w:pPr>
        <w:rPr>
          <w:rFonts w:ascii="Times New Roman" w:hAnsi="Times New Roman" w:cs="Times New Roman"/>
          <w:sz w:val="18"/>
          <w:szCs w:val="28"/>
        </w:rPr>
      </w:pPr>
    </w:p>
    <w:sectPr w:rsidR="00B649CD" w:rsidRPr="00190782" w:rsidSect="002B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D9"/>
    <w:multiLevelType w:val="multilevel"/>
    <w:tmpl w:val="82A2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D6E84"/>
    <w:multiLevelType w:val="multilevel"/>
    <w:tmpl w:val="18DC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66002"/>
    <w:multiLevelType w:val="multilevel"/>
    <w:tmpl w:val="2FDA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66496"/>
    <w:multiLevelType w:val="multilevel"/>
    <w:tmpl w:val="4C6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B12"/>
    <w:rsid w:val="00117E01"/>
    <w:rsid w:val="00162583"/>
    <w:rsid w:val="00190782"/>
    <w:rsid w:val="002B3304"/>
    <w:rsid w:val="00327F6A"/>
    <w:rsid w:val="004E456E"/>
    <w:rsid w:val="004F25CA"/>
    <w:rsid w:val="00546B33"/>
    <w:rsid w:val="00553474"/>
    <w:rsid w:val="00881E23"/>
    <w:rsid w:val="008B3DA2"/>
    <w:rsid w:val="00A932E6"/>
    <w:rsid w:val="00AC24FC"/>
    <w:rsid w:val="00B6006C"/>
    <w:rsid w:val="00B649CD"/>
    <w:rsid w:val="00C707D4"/>
    <w:rsid w:val="00C730A4"/>
    <w:rsid w:val="00CA771E"/>
    <w:rsid w:val="00D0587B"/>
    <w:rsid w:val="00F04B12"/>
    <w:rsid w:val="00F05C39"/>
    <w:rsid w:val="00F4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4"/>
  </w:style>
  <w:style w:type="paragraph" w:styleId="1">
    <w:name w:val="heading 1"/>
    <w:basedOn w:val="a"/>
    <w:link w:val="10"/>
    <w:uiPriority w:val="9"/>
    <w:qFormat/>
    <w:rsid w:val="00190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-custom">
    <w:name w:val="date-custom"/>
    <w:basedOn w:val="a"/>
    <w:rsid w:val="0019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07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0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494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8352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037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01.mchs.gov.ru/deyatelnost/poleznaya-informaciya/propaganda/pamyatka-dlya-detey-o-povedenii-na-vode-v-letniy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2009-12-31T23:28:00Z</dcterms:created>
  <dcterms:modified xsi:type="dcterms:W3CDTF">2021-08-06T05:18:00Z</dcterms:modified>
</cp:coreProperties>
</file>